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206" w:rsidRDefault="005D18DE">
      <w:pPr>
        <w:rPr>
          <w:sz w:val="30"/>
          <w:szCs w:val="30"/>
        </w:rPr>
      </w:pPr>
      <w:r>
        <w:rPr>
          <w:rFonts w:hint="eastAsia"/>
          <w:sz w:val="30"/>
          <w:szCs w:val="30"/>
        </w:rPr>
        <w:t>附件</w:t>
      </w:r>
      <w:r>
        <w:rPr>
          <w:rFonts w:hint="eastAsia"/>
          <w:sz w:val="30"/>
          <w:szCs w:val="30"/>
        </w:rPr>
        <w:t>2</w:t>
      </w:r>
    </w:p>
    <w:p w:rsidR="002B5206" w:rsidRDefault="002B5206"/>
    <w:p w:rsidR="002B5206" w:rsidRPr="005D18DE" w:rsidRDefault="005D18DE" w:rsidP="005D18DE">
      <w:pPr>
        <w:spacing w:line="500" w:lineRule="exact"/>
        <w:jc w:val="center"/>
        <w:rPr>
          <w:rFonts w:asciiTheme="majorEastAsia" w:eastAsiaTheme="majorEastAsia" w:hAnsiTheme="majorEastAsia" w:cstheme="majorEastAsia"/>
          <w:b/>
          <w:bCs/>
          <w:sz w:val="36"/>
          <w:szCs w:val="36"/>
        </w:rPr>
      </w:pPr>
      <w:r w:rsidRPr="005D18DE">
        <w:rPr>
          <w:rFonts w:asciiTheme="majorEastAsia" w:eastAsiaTheme="majorEastAsia" w:hAnsiTheme="majorEastAsia" w:cstheme="majorEastAsia" w:hint="eastAsia"/>
          <w:b/>
          <w:bCs/>
          <w:sz w:val="36"/>
          <w:szCs w:val="36"/>
        </w:rPr>
        <w:t>2016年江西省引进高层次人才（北京）</w:t>
      </w:r>
    </w:p>
    <w:p w:rsidR="002B5206" w:rsidRPr="005D18DE" w:rsidRDefault="005D18DE" w:rsidP="005D18DE">
      <w:pPr>
        <w:spacing w:line="500" w:lineRule="exact"/>
        <w:jc w:val="center"/>
        <w:rPr>
          <w:rFonts w:asciiTheme="majorEastAsia" w:eastAsiaTheme="majorEastAsia" w:hAnsiTheme="majorEastAsia" w:cstheme="majorEastAsia"/>
          <w:b/>
          <w:bCs/>
          <w:sz w:val="36"/>
          <w:szCs w:val="36"/>
        </w:rPr>
      </w:pPr>
      <w:r w:rsidRPr="005D18DE">
        <w:rPr>
          <w:rFonts w:asciiTheme="majorEastAsia" w:eastAsiaTheme="majorEastAsia" w:hAnsiTheme="majorEastAsia" w:cstheme="majorEastAsia" w:hint="eastAsia"/>
          <w:b/>
          <w:bCs/>
          <w:sz w:val="36"/>
          <w:szCs w:val="36"/>
        </w:rPr>
        <w:t>专场招聘会参会单位信息表</w:t>
      </w:r>
    </w:p>
    <w:tbl>
      <w:tblPr>
        <w:tblStyle w:val="a4"/>
        <w:tblW w:w="9747" w:type="dxa"/>
        <w:tblLayout w:type="fixed"/>
        <w:tblLook w:val="04A0"/>
      </w:tblPr>
      <w:tblGrid>
        <w:gridCol w:w="1809"/>
        <w:gridCol w:w="2580"/>
        <w:gridCol w:w="1425"/>
        <w:gridCol w:w="531"/>
        <w:gridCol w:w="993"/>
        <w:gridCol w:w="2409"/>
      </w:tblGrid>
      <w:tr w:rsidR="002B5206" w:rsidTr="005D18DE">
        <w:tc>
          <w:tcPr>
            <w:tcW w:w="1809"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单位名称</w:t>
            </w:r>
          </w:p>
        </w:tc>
        <w:tc>
          <w:tcPr>
            <w:tcW w:w="2580" w:type="dxa"/>
            <w:vAlign w:val="center"/>
          </w:tcPr>
          <w:p w:rsidR="002B5206" w:rsidRDefault="005D18DE">
            <w:pPr>
              <w:spacing w:line="400" w:lineRule="exact"/>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江西省食品检验检测研究院</w:t>
            </w:r>
          </w:p>
        </w:tc>
        <w:tc>
          <w:tcPr>
            <w:tcW w:w="1425"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单位性质</w:t>
            </w:r>
          </w:p>
        </w:tc>
        <w:tc>
          <w:tcPr>
            <w:tcW w:w="3933" w:type="dxa"/>
            <w:gridSpan w:val="3"/>
            <w:vAlign w:val="center"/>
          </w:tcPr>
          <w:p w:rsidR="00103FCD" w:rsidRDefault="00103FCD" w:rsidP="00103FCD">
            <w:pPr>
              <w:spacing w:line="400" w:lineRule="exact"/>
              <w:jc w:val="center"/>
              <w:rPr>
                <w:rFonts w:asciiTheme="majorEastAsia" w:eastAsiaTheme="majorEastAsia" w:hAnsiTheme="majorEastAsia" w:cstheme="majorEastAsia"/>
                <w:sz w:val="30"/>
                <w:szCs w:val="30"/>
              </w:rPr>
            </w:pPr>
            <w:r w:rsidRPr="00103FCD">
              <w:rPr>
                <w:rFonts w:asciiTheme="majorEastAsia" w:eastAsiaTheme="majorEastAsia" w:hAnsiTheme="majorEastAsia" w:cstheme="majorEastAsia" w:hint="eastAsia"/>
                <w:sz w:val="30"/>
                <w:szCs w:val="30"/>
              </w:rPr>
              <w:t>公益二类事业单位</w:t>
            </w:r>
          </w:p>
          <w:p w:rsidR="002B5206" w:rsidRDefault="00103FCD" w:rsidP="00103FCD">
            <w:pPr>
              <w:spacing w:line="400" w:lineRule="exact"/>
              <w:jc w:val="center"/>
              <w:rPr>
                <w:rFonts w:asciiTheme="majorEastAsia" w:eastAsiaTheme="majorEastAsia" w:hAnsiTheme="majorEastAsia" w:cstheme="majorEastAsia"/>
                <w:sz w:val="30"/>
                <w:szCs w:val="30"/>
              </w:rPr>
            </w:pPr>
            <w:r w:rsidRPr="00103FCD">
              <w:rPr>
                <w:rFonts w:asciiTheme="majorEastAsia" w:eastAsiaTheme="majorEastAsia" w:hAnsiTheme="majorEastAsia" w:cstheme="majorEastAsia" w:hint="eastAsia"/>
                <w:sz w:val="30"/>
                <w:szCs w:val="30"/>
              </w:rPr>
              <w:t>(</w:t>
            </w:r>
            <w:r w:rsidR="005D18DE">
              <w:rPr>
                <w:rFonts w:asciiTheme="majorEastAsia" w:eastAsiaTheme="majorEastAsia" w:hAnsiTheme="majorEastAsia" w:cstheme="majorEastAsia" w:hint="eastAsia"/>
                <w:sz w:val="30"/>
                <w:szCs w:val="30"/>
              </w:rPr>
              <w:t>差额拨款</w:t>
            </w:r>
            <w:r>
              <w:rPr>
                <w:rFonts w:asciiTheme="majorEastAsia" w:eastAsiaTheme="majorEastAsia" w:hAnsiTheme="majorEastAsia" w:cstheme="majorEastAsia" w:hint="eastAsia"/>
                <w:sz w:val="30"/>
                <w:szCs w:val="30"/>
              </w:rPr>
              <w:t>)</w:t>
            </w:r>
          </w:p>
        </w:tc>
      </w:tr>
      <w:tr w:rsidR="002B5206" w:rsidTr="005D18DE">
        <w:tc>
          <w:tcPr>
            <w:tcW w:w="1809"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联系地址</w:t>
            </w:r>
          </w:p>
        </w:tc>
        <w:tc>
          <w:tcPr>
            <w:tcW w:w="2580" w:type="dxa"/>
            <w:vAlign w:val="center"/>
          </w:tcPr>
          <w:p w:rsidR="002B5206" w:rsidRDefault="005D18DE">
            <w:pPr>
              <w:spacing w:line="400" w:lineRule="exact"/>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江西省南昌市井冈山大道213号</w:t>
            </w:r>
          </w:p>
        </w:tc>
        <w:tc>
          <w:tcPr>
            <w:tcW w:w="1425" w:type="dxa"/>
            <w:vAlign w:val="center"/>
          </w:tcPr>
          <w:p w:rsidR="002B5206" w:rsidRDefault="005D18DE">
            <w:pPr>
              <w:jc w:val="center"/>
              <w:rPr>
                <w:rFonts w:asciiTheme="majorEastAsia" w:eastAsiaTheme="majorEastAsia" w:hAnsiTheme="majorEastAsia" w:cstheme="majorEastAsia"/>
                <w:sz w:val="30"/>
                <w:szCs w:val="30"/>
              </w:rPr>
            </w:pPr>
            <w:proofErr w:type="gramStart"/>
            <w:r>
              <w:rPr>
                <w:rFonts w:asciiTheme="majorEastAsia" w:eastAsiaTheme="majorEastAsia" w:hAnsiTheme="majorEastAsia" w:cstheme="majorEastAsia" w:hint="eastAsia"/>
                <w:sz w:val="30"/>
                <w:szCs w:val="30"/>
              </w:rPr>
              <w:t>邮</w:t>
            </w:r>
            <w:proofErr w:type="gramEnd"/>
            <w:r>
              <w:rPr>
                <w:rFonts w:asciiTheme="majorEastAsia" w:eastAsiaTheme="majorEastAsia" w:hAnsiTheme="majorEastAsia" w:cstheme="majorEastAsia" w:hint="eastAsia"/>
                <w:sz w:val="30"/>
                <w:szCs w:val="30"/>
              </w:rPr>
              <w:t xml:space="preserve">  编</w:t>
            </w:r>
          </w:p>
        </w:tc>
        <w:tc>
          <w:tcPr>
            <w:tcW w:w="3933" w:type="dxa"/>
            <w:gridSpan w:val="3"/>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330001</w:t>
            </w:r>
          </w:p>
        </w:tc>
      </w:tr>
      <w:tr w:rsidR="002B5206" w:rsidTr="005D18DE">
        <w:tc>
          <w:tcPr>
            <w:tcW w:w="1809"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联系人</w:t>
            </w:r>
          </w:p>
        </w:tc>
        <w:tc>
          <w:tcPr>
            <w:tcW w:w="2580"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熊英</w:t>
            </w:r>
          </w:p>
        </w:tc>
        <w:tc>
          <w:tcPr>
            <w:tcW w:w="1425"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办公电话</w:t>
            </w:r>
          </w:p>
        </w:tc>
        <w:tc>
          <w:tcPr>
            <w:tcW w:w="3933" w:type="dxa"/>
            <w:gridSpan w:val="3"/>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0791-86258621</w:t>
            </w:r>
          </w:p>
        </w:tc>
      </w:tr>
      <w:tr w:rsidR="002B5206" w:rsidTr="005D18DE">
        <w:tc>
          <w:tcPr>
            <w:tcW w:w="1809"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手  机</w:t>
            </w:r>
          </w:p>
        </w:tc>
        <w:tc>
          <w:tcPr>
            <w:tcW w:w="2580"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15279105353</w:t>
            </w:r>
          </w:p>
        </w:tc>
        <w:tc>
          <w:tcPr>
            <w:tcW w:w="1425"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电子邮箱</w:t>
            </w:r>
          </w:p>
        </w:tc>
        <w:tc>
          <w:tcPr>
            <w:tcW w:w="3933" w:type="dxa"/>
            <w:gridSpan w:val="3"/>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442788211@qq.com</w:t>
            </w:r>
          </w:p>
        </w:tc>
      </w:tr>
      <w:tr w:rsidR="002B5206" w:rsidTr="00FC1F35">
        <w:trPr>
          <w:trHeight w:val="2666"/>
        </w:trPr>
        <w:tc>
          <w:tcPr>
            <w:tcW w:w="1809"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单位简介（限150字）</w:t>
            </w:r>
          </w:p>
        </w:tc>
        <w:tc>
          <w:tcPr>
            <w:tcW w:w="7938" w:type="dxa"/>
            <w:gridSpan w:val="5"/>
            <w:vAlign w:val="center"/>
          </w:tcPr>
          <w:p w:rsidR="002B5206" w:rsidRDefault="005D18DE">
            <w:pPr>
              <w:pStyle w:val="a3"/>
              <w:widowControl/>
              <w:spacing w:beforeAutospacing="0" w:afterAutospacing="0" w:line="400" w:lineRule="exact"/>
              <w:ind w:firstLine="420"/>
              <w:rPr>
                <w:rFonts w:asciiTheme="majorEastAsia" w:eastAsiaTheme="majorEastAsia" w:hAnsiTheme="majorEastAsia" w:cstheme="majorEastAsia"/>
                <w:sz w:val="30"/>
                <w:szCs w:val="30"/>
              </w:rPr>
            </w:pPr>
            <w:r>
              <w:rPr>
                <w:rFonts w:ascii="仿宋" w:eastAsia="仿宋" w:hAnsi="仿宋" w:cs="仿宋" w:hint="eastAsia"/>
                <w:sz w:val="28"/>
                <w:szCs w:val="28"/>
                <w:shd w:val="clear" w:color="auto" w:fill="FFFFFF"/>
              </w:rPr>
              <w:t xml:space="preserve"> </w:t>
            </w:r>
            <w:r>
              <w:rPr>
                <w:rFonts w:asciiTheme="majorEastAsia" w:eastAsiaTheme="majorEastAsia" w:hAnsiTheme="majorEastAsia" w:cstheme="majorEastAsia" w:hint="eastAsia"/>
                <w:shd w:val="clear" w:color="auto" w:fill="FFFFFF"/>
              </w:rPr>
              <w:t>江西省食品检验检测研究院（江西国家果</w:t>
            </w:r>
            <w:proofErr w:type="gramStart"/>
            <w:r>
              <w:rPr>
                <w:rFonts w:asciiTheme="majorEastAsia" w:eastAsiaTheme="majorEastAsia" w:hAnsiTheme="majorEastAsia" w:cstheme="majorEastAsia" w:hint="eastAsia"/>
                <w:shd w:val="clear" w:color="auto" w:fill="FFFFFF"/>
              </w:rPr>
              <w:t>蔬产品</w:t>
            </w:r>
            <w:proofErr w:type="gramEnd"/>
            <w:r>
              <w:rPr>
                <w:rFonts w:asciiTheme="majorEastAsia" w:eastAsiaTheme="majorEastAsia" w:hAnsiTheme="majorEastAsia" w:cstheme="majorEastAsia" w:hint="eastAsia"/>
                <w:shd w:val="clear" w:color="auto" w:fill="FFFFFF"/>
              </w:rPr>
              <w:t>及加工食品质量监督检验中心）（以下简称为省食检院）为隶属于江西省食品药品监督管理局的差额拨款正处级事业单位。主要承担国家和省有关部门指定的食品检验检测和质量仲裁检测等工作；指导基层食品检验检测工作；开展食品安全风险监测和相关标准及检验检测技术方法的研究；为食品质量提供检验检测服务。</w:t>
            </w:r>
          </w:p>
        </w:tc>
      </w:tr>
      <w:tr w:rsidR="002B5206" w:rsidTr="005D18DE">
        <w:trPr>
          <w:trHeight w:val="940"/>
        </w:trPr>
        <w:tc>
          <w:tcPr>
            <w:tcW w:w="1809"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岗位名称</w:t>
            </w:r>
          </w:p>
        </w:tc>
        <w:tc>
          <w:tcPr>
            <w:tcW w:w="4536" w:type="dxa"/>
            <w:gridSpan w:val="3"/>
            <w:vAlign w:val="center"/>
          </w:tcPr>
          <w:p w:rsidR="002B5206" w:rsidRDefault="005D18DE">
            <w:pPr>
              <w:spacing w:line="400" w:lineRule="exact"/>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条件要求（专业、学历、学位、职称等）</w:t>
            </w:r>
          </w:p>
        </w:tc>
        <w:tc>
          <w:tcPr>
            <w:tcW w:w="993"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需求人数</w:t>
            </w:r>
          </w:p>
        </w:tc>
        <w:tc>
          <w:tcPr>
            <w:tcW w:w="2409" w:type="dxa"/>
            <w:vAlign w:val="center"/>
          </w:tcPr>
          <w:p w:rsidR="002B5206" w:rsidRDefault="005D18DE">
            <w:pPr>
              <w:jc w:val="center"/>
              <w:rPr>
                <w:rFonts w:asciiTheme="majorEastAsia" w:eastAsiaTheme="majorEastAsia" w:hAnsiTheme="majorEastAsia" w:cstheme="majorEastAsia"/>
                <w:sz w:val="30"/>
                <w:szCs w:val="30"/>
              </w:rPr>
            </w:pPr>
            <w:r>
              <w:rPr>
                <w:rFonts w:asciiTheme="majorEastAsia" w:eastAsiaTheme="majorEastAsia" w:hAnsiTheme="majorEastAsia" w:cstheme="majorEastAsia" w:hint="eastAsia"/>
                <w:sz w:val="30"/>
                <w:szCs w:val="30"/>
              </w:rPr>
              <w:t>工作生活待遇</w:t>
            </w:r>
          </w:p>
        </w:tc>
      </w:tr>
      <w:tr w:rsidR="002B5206" w:rsidTr="005D18DE">
        <w:trPr>
          <w:trHeight w:val="4668"/>
        </w:trPr>
        <w:tc>
          <w:tcPr>
            <w:tcW w:w="1809" w:type="dxa"/>
            <w:vAlign w:val="center"/>
          </w:tcPr>
          <w:p w:rsidR="002B5206" w:rsidRDefault="005D18DE">
            <w:pPr>
              <w:pStyle w:val="a3"/>
              <w:widowControl/>
              <w:spacing w:beforeAutospacing="0" w:afterAutospacing="0" w:line="500" w:lineRule="exact"/>
              <w:jc w:val="center"/>
              <w:rPr>
                <w:rFonts w:asciiTheme="majorEastAsia" w:eastAsiaTheme="majorEastAsia" w:hAnsiTheme="majorEastAsia" w:cstheme="majorEastAsia"/>
                <w:sz w:val="32"/>
                <w:szCs w:val="32"/>
              </w:rPr>
            </w:pPr>
            <w:r>
              <w:rPr>
                <w:rFonts w:ascii="仿宋" w:eastAsia="仿宋" w:hAnsi="仿宋" w:cs="仿宋" w:hint="eastAsia"/>
                <w:w w:val="90"/>
                <w:sz w:val="28"/>
                <w:szCs w:val="28"/>
              </w:rPr>
              <w:t>食品检验研究</w:t>
            </w:r>
          </w:p>
        </w:tc>
        <w:tc>
          <w:tcPr>
            <w:tcW w:w="4536" w:type="dxa"/>
            <w:gridSpan w:val="3"/>
            <w:vAlign w:val="center"/>
          </w:tcPr>
          <w:p w:rsidR="002B5206" w:rsidRPr="005D18DE" w:rsidRDefault="005D18DE" w:rsidP="005D18DE">
            <w:pPr>
              <w:spacing w:line="300" w:lineRule="exact"/>
              <w:ind w:firstLineChars="200" w:firstLine="480"/>
              <w:rPr>
                <w:rFonts w:asciiTheme="minorEastAsia" w:hAnsiTheme="minorEastAsia" w:cstheme="majorEastAsia"/>
                <w:sz w:val="24"/>
              </w:rPr>
            </w:pPr>
            <w:r w:rsidRPr="005D18DE">
              <w:rPr>
                <w:rFonts w:asciiTheme="minorEastAsia" w:hAnsiTheme="minorEastAsia" w:cs="仿宋" w:hint="eastAsia"/>
                <w:sz w:val="24"/>
              </w:rPr>
              <w:t>具有中华人民共和国国籍；拥护中华人民共和国宪法和法律；品行端正；无违法违纪的不良记录。年龄为35周岁以下，身体健康，五官端正，能胜任本职工作。“985”大学博士毕业；国家级重点实验室和重点学科培养的博士。化学相关专业（分析化学优先），博士所学专业与本科、硕士专业相同或相近。具备较强的科研能力，以第一作者公开发表高水平学术论文，SCI、JACS、</w:t>
            </w:r>
            <w:proofErr w:type="spellStart"/>
            <w:r w:rsidRPr="005D18DE">
              <w:rPr>
                <w:rFonts w:asciiTheme="minorEastAsia" w:hAnsiTheme="minorEastAsia" w:cs="仿宋" w:hint="eastAsia"/>
                <w:sz w:val="24"/>
              </w:rPr>
              <w:t>Angew</w:t>
            </w:r>
            <w:proofErr w:type="spellEnd"/>
            <w:r w:rsidRPr="005D18DE">
              <w:rPr>
                <w:rFonts w:asciiTheme="minorEastAsia" w:hAnsiTheme="minorEastAsia" w:cs="仿宋" w:hint="eastAsia"/>
                <w:sz w:val="24"/>
              </w:rPr>
              <w:t xml:space="preserve">、收录一篇或Analytical </w:t>
            </w:r>
            <w:bookmarkStart w:id="0" w:name="OLE_LINK1"/>
            <w:r w:rsidRPr="005D18DE">
              <w:rPr>
                <w:rFonts w:asciiTheme="minorEastAsia" w:hAnsiTheme="minorEastAsia" w:cs="仿宋" w:hint="eastAsia"/>
                <w:sz w:val="24"/>
              </w:rPr>
              <w:t>Chem.</w:t>
            </w:r>
            <w:bookmarkEnd w:id="0"/>
            <w:r w:rsidRPr="005D18DE">
              <w:rPr>
                <w:rFonts w:asciiTheme="minorEastAsia" w:hAnsiTheme="minorEastAsia" w:cs="仿宋" w:hint="eastAsia"/>
                <w:sz w:val="24"/>
              </w:rPr>
              <w:t>、</w:t>
            </w:r>
            <w:proofErr w:type="spellStart"/>
            <w:r w:rsidRPr="005D18DE">
              <w:rPr>
                <w:rFonts w:asciiTheme="minorEastAsia" w:hAnsiTheme="minorEastAsia" w:cs="仿宋" w:hint="eastAsia"/>
                <w:sz w:val="24"/>
              </w:rPr>
              <w:t>Chem.Conmunication</w:t>
            </w:r>
            <w:proofErr w:type="spellEnd"/>
            <w:r w:rsidRPr="005D18DE">
              <w:rPr>
                <w:rFonts w:asciiTheme="minorEastAsia" w:hAnsiTheme="minorEastAsia" w:cs="仿宋" w:hint="eastAsia"/>
                <w:sz w:val="24"/>
              </w:rPr>
              <w:t>、Biosensors and Bioelectronics收录两篇以上。热爱食品检验工作，能够从事食品中非法添加物、未知物的研究分析及食品检验方法的研究和改进。</w:t>
            </w:r>
          </w:p>
        </w:tc>
        <w:tc>
          <w:tcPr>
            <w:tcW w:w="993" w:type="dxa"/>
            <w:vAlign w:val="center"/>
          </w:tcPr>
          <w:p w:rsidR="002B5206" w:rsidRDefault="005D18DE">
            <w:pPr>
              <w:jc w:val="center"/>
              <w:rPr>
                <w:rFonts w:asciiTheme="majorEastAsia" w:eastAsiaTheme="majorEastAsia" w:hAnsiTheme="majorEastAsia" w:cstheme="majorEastAsia"/>
                <w:sz w:val="32"/>
                <w:szCs w:val="32"/>
              </w:rPr>
            </w:pPr>
            <w:bookmarkStart w:id="1" w:name="_GoBack"/>
            <w:bookmarkEnd w:id="1"/>
            <w:r>
              <w:rPr>
                <w:rFonts w:asciiTheme="majorEastAsia" w:eastAsiaTheme="majorEastAsia" w:hAnsiTheme="majorEastAsia" w:cstheme="majorEastAsia" w:hint="eastAsia"/>
                <w:sz w:val="32"/>
                <w:szCs w:val="32"/>
              </w:rPr>
              <w:t>1</w:t>
            </w:r>
          </w:p>
        </w:tc>
        <w:tc>
          <w:tcPr>
            <w:tcW w:w="2409" w:type="dxa"/>
            <w:vAlign w:val="center"/>
          </w:tcPr>
          <w:p w:rsidR="002B5206" w:rsidRDefault="005D18DE">
            <w:pPr>
              <w:spacing w:line="400" w:lineRule="exact"/>
              <w:rPr>
                <w:rFonts w:asciiTheme="majorEastAsia" w:eastAsiaTheme="majorEastAsia" w:hAnsiTheme="majorEastAsia" w:cstheme="majorEastAsia"/>
                <w:sz w:val="32"/>
                <w:szCs w:val="32"/>
              </w:rPr>
            </w:pPr>
            <w:r>
              <w:rPr>
                <w:rFonts w:asciiTheme="majorEastAsia" w:eastAsiaTheme="majorEastAsia" w:hAnsiTheme="majorEastAsia" w:cstheme="majorEastAsia" w:hint="eastAsia"/>
                <w:sz w:val="32"/>
                <w:szCs w:val="32"/>
              </w:rPr>
              <w:t>科研启动经费不少于20万。</w:t>
            </w:r>
          </w:p>
        </w:tc>
      </w:tr>
    </w:tbl>
    <w:p w:rsidR="002B5206" w:rsidRDefault="002B5206" w:rsidP="00A140D8"/>
    <w:sectPr w:rsidR="002B5206" w:rsidSect="005D18DE">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5206"/>
    <w:rsid w:val="00103FCD"/>
    <w:rsid w:val="002B5206"/>
    <w:rsid w:val="002C1337"/>
    <w:rsid w:val="005A2A4E"/>
    <w:rsid w:val="005D18DE"/>
    <w:rsid w:val="00A140D8"/>
    <w:rsid w:val="00FC1F35"/>
    <w:rsid w:val="0855566D"/>
    <w:rsid w:val="0AA030F5"/>
    <w:rsid w:val="0B8C629C"/>
    <w:rsid w:val="0C301C1B"/>
    <w:rsid w:val="0D374CA8"/>
    <w:rsid w:val="0E1D27E4"/>
    <w:rsid w:val="0E8B3A6A"/>
    <w:rsid w:val="0F473FC3"/>
    <w:rsid w:val="10A74B75"/>
    <w:rsid w:val="114C3E71"/>
    <w:rsid w:val="13152E97"/>
    <w:rsid w:val="18FA6D1A"/>
    <w:rsid w:val="19163AAA"/>
    <w:rsid w:val="19467E18"/>
    <w:rsid w:val="1CEA3AD8"/>
    <w:rsid w:val="1EF52501"/>
    <w:rsid w:val="28CA70DD"/>
    <w:rsid w:val="290B4792"/>
    <w:rsid w:val="29302C56"/>
    <w:rsid w:val="2A003F09"/>
    <w:rsid w:val="2F663949"/>
    <w:rsid w:val="302B7D6C"/>
    <w:rsid w:val="38F14452"/>
    <w:rsid w:val="3CFC1832"/>
    <w:rsid w:val="3F7D3E77"/>
    <w:rsid w:val="45A3525B"/>
    <w:rsid w:val="487C4C96"/>
    <w:rsid w:val="4C383047"/>
    <w:rsid w:val="4D0D0FA3"/>
    <w:rsid w:val="51AF3509"/>
    <w:rsid w:val="52E569C5"/>
    <w:rsid w:val="53DB165F"/>
    <w:rsid w:val="55D168FD"/>
    <w:rsid w:val="56883C6E"/>
    <w:rsid w:val="56D44570"/>
    <w:rsid w:val="5A363EFC"/>
    <w:rsid w:val="5AD424CC"/>
    <w:rsid w:val="5B9739FE"/>
    <w:rsid w:val="5CCA253D"/>
    <w:rsid w:val="5F963F01"/>
    <w:rsid w:val="5FE36E31"/>
    <w:rsid w:val="61703D33"/>
    <w:rsid w:val="61EF3814"/>
    <w:rsid w:val="65AA73A4"/>
    <w:rsid w:val="68F6507E"/>
    <w:rsid w:val="69D15100"/>
    <w:rsid w:val="6CDF0334"/>
    <w:rsid w:val="6F4D00E1"/>
    <w:rsid w:val="704D4D65"/>
    <w:rsid w:val="74E82C96"/>
    <w:rsid w:val="75014567"/>
    <w:rsid w:val="7BB56A6D"/>
    <w:rsid w:val="7C2D330D"/>
    <w:rsid w:val="7D1C5485"/>
    <w:rsid w:val="7ED526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52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2B5206"/>
    <w:pPr>
      <w:spacing w:beforeAutospacing="1" w:afterAutospacing="1"/>
      <w:jc w:val="left"/>
    </w:pPr>
    <w:rPr>
      <w:rFonts w:cs="Times New Roman"/>
      <w:kern w:val="0"/>
      <w:sz w:val="24"/>
    </w:rPr>
  </w:style>
  <w:style w:type="table" w:styleId="a4">
    <w:name w:val="Table Grid"/>
    <w:basedOn w:val="a1"/>
    <w:qFormat/>
    <w:rsid w:val="002B520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8567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556</Words>
  <Characters>163</Characters>
  <Application>Microsoft Office Word</Application>
  <DocSecurity>0</DocSecurity>
  <Lines>1</Lines>
  <Paragraphs>1</Paragraphs>
  <ScaleCrop>false</ScaleCrop>
  <Company/>
  <LinksUpToDate>false</LinksUpToDate>
  <CharactersWithSpaces>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cp:revision>
  <dcterms:created xsi:type="dcterms:W3CDTF">2014-10-29T12:08:00Z</dcterms:created>
  <dcterms:modified xsi:type="dcterms:W3CDTF">2016-10-13T09:08:00Z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2052-10.1.0.5876</vt:lpwstr>
  </property>
</Properties>
</file>